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FB" w:rsidRPr="00995FFB" w:rsidRDefault="00995FFB" w:rsidP="00995FFB">
      <w:pPr>
        <w:tabs>
          <w:tab w:val="center" w:pos="720"/>
        </w:tabs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FB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95FFB" w:rsidRPr="00995FFB" w:rsidRDefault="00995FFB" w:rsidP="00995FFB">
      <w:pPr>
        <w:pStyle w:val="a3"/>
        <w:ind w:left="4678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 xml:space="preserve">Наказ управління освіти і науки </w:t>
      </w:r>
    </w:p>
    <w:p w:rsidR="00995FFB" w:rsidRPr="00995FFB" w:rsidRDefault="00995FFB" w:rsidP="00995FFB">
      <w:pPr>
        <w:pStyle w:val="a3"/>
        <w:ind w:left="4678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>Хмельницької облдержадміністрації</w:t>
      </w:r>
    </w:p>
    <w:p w:rsidR="00995FFB" w:rsidRPr="00995FFB" w:rsidRDefault="00995FFB" w:rsidP="00995FFB">
      <w:pPr>
        <w:pStyle w:val="a3"/>
        <w:ind w:left="4678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>08.09.2011 № 572-но</w:t>
      </w:r>
    </w:p>
    <w:p w:rsidR="00995FFB" w:rsidRPr="00995FFB" w:rsidRDefault="00995FFB" w:rsidP="00995FFB">
      <w:pPr>
        <w:pStyle w:val="a3"/>
        <w:ind w:left="0"/>
        <w:rPr>
          <w:sz w:val="28"/>
          <w:szCs w:val="28"/>
          <w:lang w:val="uk-UA"/>
        </w:rPr>
      </w:pPr>
    </w:p>
    <w:p w:rsidR="00995FFB" w:rsidRPr="00995FFB" w:rsidRDefault="00995FFB" w:rsidP="00995FFB">
      <w:pPr>
        <w:pStyle w:val="a3"/>
        <w:ind w:left="0"/>
        <w:rPr>
          <w:sz w:val="28"/>
          <w:szCs w:val="28"/>
          <w:lang w:val="uk-UA"/>
        </w:rPr>
      </w:pPr>
    </w:p>
    <w:p w:rsidR="00995FFB" w:rsidRPr="00995FFB" w:rsidRDefault="00995FFB" w:rsidP="00995FFB">
      <w:pPr>
        <w:pStyle w:val="a3"/>
        <w:ind w:left="0"/>
        <w:rPr>
          <w:sz w:val="28"/>
          <w:szCs w:val="28"/>
          <w:lang w:val="uk-UA"/>
        </w:rPr>
      </w:pPr>
    </w:p>
    <w:p w:rsidR="00995FFB" w:rsidRPr="00995FFB" w:rsidRDefault="00995FFB" w:rsidP="00995FFB">
      <w:pPr>
        <w:pStyle w:val="a3"/>
        <w:ind w:left="0"/>
        <w:rPr>
          <w:sz w:val="28"/>
          <w:szCs w:val="28"/>
          <w:lang w:val="uk-UA"/>
        </w:rPr>
      </w:pPr>
    </w:p>
    <w:p w:rsidR="00995FFB" w:rsidRPr="00995FFB" w:rsidRDefault="00995FFB" w:rsidP="00995FFB">
      <w:pPr>
        <w:pStyle w:val="a3"/>
        <w:ind w:left="0"/>
        <w:rPr>
          <w:sz w:val="28"/>
          <w:szCs w:val="28"/>
          <w:lang w:val="uk-UA"/>
        </w:rPr>
      </w:pPr>
    </w:p>
    <w:p w:rsidR="00995FFB" w:rsidRPr="00995FFB" w:rsidRDefault="00995FFB" w:rsidP="00995FFB">
      <w:pPr>
        <w:pStyle w:val="a3"/>
        <w:ind w:left="0"/>
        <w:rPr>
          <w:sz w:val="28"/>
          <w:szCs w:val="28"/>
          <w:lang w:val="uk-UA"/>
        </w:rPr>
      </w:pPr>
    </w:p>
    <w:p w:rsidR="00995FFB" w:rsidRPr="00995FFB" w:rsidRDefault="00995FFB" w:rsidP="00995FFB">
      <w:pPr>
        <w:pStyle w:val="a3"/>
        <w:ind w:left="0"/>
        <w:rPr>
          <w:sz w:val="28"/>
          <w:szCs w:val="28"/>
          <w:lang w:val="uk-UA"/>
        </w:rPr>
      </w:pPr>
    </w:p>
    <w:p w:rsidR="00995FFB" w:rsidRPr="00995FFB" w:rsidRDefault="00995FFB" w:rsidP="00995FFB">
      <w:pPr>
        <w:pStyle w:val="a3"/>
        <w:ind w:left="0" w:firstLine="3600"/>
        <w:rPr>
          <w:b/>
          <w:sz w:val="28"/>
          <w:szCs w:val="28"/>
          <w:lang w:val="uk-UA"/>
        </w:rPr>
      </w:pPr>
      <w:r w:rsidRPr="00995FFB">
        <w:rPr>
          <w:b/>
          <w:sz w:val="28"/>
          <w:szCs w:val="28"/>
          <w:lang w:val="uk-UA"/>
        </w:rPr>
        <w:t>Положення</w:t>
      </w:r>
    </w:p>
    <w:p w:rsidR="00995FFB" w:rsidRPr="00995FFB" w:rsidRDefault="00995FFB" w:rsidP="00995FFB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995FFB">
        <w:rPr>
          <w:b/>
          <w:sz w:val="28"/>
          <w:szCs w:val="28"/>
          <w:lang w:val="uk-UA"/>
        </w:rPr>
        <w:t>про обласний заочний  конкурс авторів-гумористів «Власні усмішки» серед учнів та працівників професійно-технічних навчальних закладів області</w:t>
      </w:r>
    </w:p>
    <w:p w:rsidR="00995FFB" w:rsidRPr="00995FFB" w:rsidRDefault="00995FFB" w:rsidP="00995FFB">
      <w:pPr>
        <w:pStyle w:val="a3"/>
        <w:ind w:left="360"/>
        <w:jc w:val="center"/>
        <w:rPr>
          <w:sz w:val="28"/>
          <w:szCs w:val="28"/>
          <w:lang w:val="uk-UA"/>
        </w:rPr>
      </w:pPr>
    </w:p>
    <w:p w:rsidR="00995FFB" w:rsidRPr="00995FFB" w:rsidRDefault="00995FFB" w:rsidP="00995FFB">
      <w:pPr>
        <w:pStyle w:val="a3"/>
        <w:ind w:left="360"/>
        <w:jc w:val="center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>І. Загальні положення</w:t>
      </w:r>
    </w:p>
    <w:p w:rsidR="00995FFB" w:rsidRPr="00995FFB" w:rsidRDefault="00995FFB" w:rsidP="0099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FFB" w:rsidRPr="00995FFB" w:rsidRDefault="00995FFB" w:rsidP="00995FFB">
      <w:pPr>
        <w:widowControl w:val="0"/>
        <w:numPr>
          <w:ilvl w:val="1"/>
          <w:numId w:val="1"/>
        </w:numPr>
        <w:tabs>
          <w:tab w:val="clear" w:pos="1969"/>
          <w:tab w:val="num" w:pos="90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FB">
        <w:rPr>
          <w:rFonts w:ascii="Times New Roman" w:hAnsi="Times New Roman" w:cs="Times New Roman"/>
          <w:sz w:val="28"/>
          <w:szCs w:val="28"/>
          <w:lang w:val="uk-UA"/>
        </w:rPr>
        <w:t>Мета обласного заочного конкурсу є виявлення талановитих та обдарованих учнів, розкриття творчого потенціалу та авторських здібностей у написанні гуморесок учнями та працівниками професійно-технічних навчальних закладів області.</w:t>
      </w:r>
    </w:p>
    <w:p w:rsidR="00995FFB" w:rsidRPr="00995FFB" w:rsidRDefault="00995FFB" w:rsidP="00995FFB">
      <w:pPr>
        <w:pStyle w:val="a3"/>
        <w:tabs>
          <w:tab w:val="left" w:pos="900"/>
        </w:tabs>
        <w:ind w:left="0"/>
        <w:jc w:val="both"/>
        <w:rPr>
          <w:sz w:val="28"/>
          <w:szCs w:val="28"/>
          <w:lang w:val="uk-UA"/>
        </w:rPr>
      </w:pPr>
    </w:p>
    <w:p w:rsidR="00995FFB" w:rsidRPr="00995FFB" w:rsidRDefault="00995FFB" w:rsidP="00995FFB">
      <w:pPr>
        <w:pStyle w:val="a3"/>
        <w:numPr>
          <w:ilvl w:val="1"/>
          <w:numId w:val="2"/>
        </w:numPr>
        <w:ind w:left="900" w:hanging="540"/>
        <w:jc w:val="both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>Завданнями  конкурсу є:</w:t>
      </w:r>
    </w:p>
    <w:p w:rsidR="00995FFB" w:rsidRPr="00995FFB" w:rsidRDefault="00995FFB" w:rsidP="00995FFB">
      <w:pPr>
        <w:pStyle w:val="a3"/>
        <w:tabs>
          <w:tab w:val="left" w:pos="900"/>
        </w:tabs>
        <w:ind w:left="426"/>
        <w:jc w:val="both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>естетичне виховання молоді;</w:t>
      </w:r>
    </w:p>
    <w:p w:rsidR="00995FFB" w:rsidRPr="00995FFB" w:rsidRDefault="00995FFB" w:rsidP="00995FFB">
      <w:pPr>
        <w:pStyle w:val="a3"/>
        <w:tabs>
          <w:tab w:val="left" w:pos="426"/>
        </w:tabs>
        <w:ind w:left="851" w:hanging="851"/>
        <w:jc w:val="both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ab/>
        <w:t>пошук нових форм і методів роботи;</w:t>
      </w:r>
    </w:p>
    <w:p w:rsidR="00995FFB" w:rsidRPr="00995FFB" w:rsidRDefault="00995FFB" w:rsidP="00995FFB">
      <w:pPr>
        <w:pStyle w:val="a3"/>
        <w:tabs>
          <w:tab w:val="left" w:pos="900"/>
        </w:tabs>
        <w:ind w:left="0"/>
        <w:jc w:val="both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 xml:space="preserve">      популяризація сучасного мистецтва слова;</w:t>
      </w:r>
    </w:p>
    <w:p w:rsidR="00995FFB" w:rsidRPr="00995FFB" w:rsidRDefault="00995FFB" w:rsidP="00995FFB">
      <w:pPr>
        <w:pStyle w:val="a3"/>
        <w:tabs>
          <w:tab w:val="left" w:pos="900"/>
        </w:tabs>
        <w:ind w:left="0"/>
        <w:jc w:val="both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 xml:space="preserve">      пошук та розвиток молодих талантів, їх самореалізація.</w:t>
      </w:r>
    </w:p>
    <w:p w:rsidR="00995FFB" w:rsidRPr="00995FFB" w:rsidRDefault="00995FFB" w:rsidP="00995FFB">
      <w:pPr>
        <w:pStyle w:val="a3"/>
        <w:tabs>
          <w:tab w:val="left" w:pos="900"/>
        </w:tabs>
        <w:ind w:left="0"/>
        <w:jc w:val="both"/>
        <w:rPr>
          <w:sz w:val="28"/>
          <w:szCs w:val="28"/>
          <w:lang w:val="uk-UA"/>
        </w:rPr>
      </w:pPr>
    </w:p>
    <w:p w:rsidR="00995FFB" w:rsidRPr="00995FFB" w:rsidRDefault="00995FFB" w:rsidP="00995FFB">
      <w:pPr>
        <w:pStyle w:val="a3"/>
        <w:tabs>
          <w:tab w:val="left" w:pos="900"/>
        </w:tabs>
        <w:ind w:left="0" w:firstLine="360"/>
        <w:jc w:val="both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>1.3. Загальне керівництво підготовкою та проведенням конкурсу здійснює:</w:t>
      </w:r>
    </w:p>
    <w:p w:rsidR="00995FFB" w:rsidRPr="00995FFB" w:rsidRDefault="00995FFB" w:rsidP="00995FFB">
      <w:pPr>
        <w:pStyle w:val="a3"/>
        <w:tabs>
          <w:tab w:val="left" w:pos="900"/>
        </w:tabs>
        <w:ind w:left="0"/>
        <w:jc w:val="both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ab/>
        <w:t>управління освіти і науки Хмельницької обласної державної адміністрації;</w:t>
      </w:r>
    </w:p>
    <w:p w:rsidR="00995FFB" w:rsidRPr="00995FFB" w:rsidRDefault="00995FFB" w:rsidP="00995FFB">
      <w:pPr>
        <w:pStyle w:val="a3"/>
        <w:tabs>
          <w:tab w:val="left" w:pos="900"/>
        </w:tabs>
        <w:ind w:left="0"/>
        <w:jc w:val="both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ab/>
        <w:t>Хмельницький державний центр естетичного виховання учнівської молоді.</w:t>
      </w:r>
    </w:p>
    <w:p w:rsidR="00995FFB" w:rsidRPr="00995FFB" w:rsidRDefault="00995FFB" w:rsidP="00995FFB">
      <w:pPr>
        <w:pStyle w:val="a3"/>
        <w:tabs>
          <w:tab w:val="left" w:pos="900"/>
        </w:tabs>
        <w:jc w:val="center"/>
        <w:rPr>
          <w:sz w:val="28"/>
          <w:szCs w:val="28"/>
          <w:lang w:val="uk-UA"/>
        </w:rPr>
      </w:pPr>
    </w:p>
    <w:p w:rsidR="00995FFB" w:rsidRPr="00995FFB" w:rsidRDefault="00995FFB" w:rsidP="00995FFB">
      <w:pPr>
        <w:pStyle w:val="a3"/>
        <w:tabs>
          <w:tab w:val="left" w:pos="900"/>
        </w:tabs>
        <w:ind w:left="360"/>
        <w:jc w:val="center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 xml:space="preserve">ІІ. Порядок і термін проведення </w:t>
      </w:r>
    </w:p>
    <w:p w:rsidR="00995FFB" w:rsidRPr="00995FFB" w:rsidRDefault="00995FFB" w:rsidP="00995FFB">
      <w:pPr>
        <w:pStyle w:val="a3"/>
        <w:tabs>
          <w:tab w:val="left" w:pos="900"/>
        </w:tabs>
        <w:ind w:left="360"/>
        <w:jc w:val="both"/>
        <w:rPr>
          <w:sz w:val="28"/>
          <w:szCs w:val="28"/>
          <w:lang w:val="uk-UA"/>
        </w:rPr>
      </w:pPr>
    </w:p>
    <w:p w:rsidR="00995FFB" w:rsidRPr="00995FFB" w:rsidRDefault="00995FFB" w:rsidP="00995FFB">
      <w:pPr>
        <w:pStyle w:val="a3"/>
        <w:tabs>
          <w:tab w:val="left" w:pos="360"/>
        </w:tabs>
        <w:ind w:left="0"/>
        <w:jc w:val="both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ab/>
        <w:t xml:space="preserve">   2.1. Конкурс проводиться  поетапно протягом жовтня місяця (кожного року ):</w:t>
      </w:r>
    </w:p>
    <w:p w:rsidR="00995FFB" w:rsidRPr="00995FFB" w:rsidRDefault="00995FFB" w:rsidP="00995FFB">
      <w:pPr>
        <w:pStyle w:val="a3"/>
        <w:tabs>
          <w:tab w:val="left" w:pos="851"/>
        </w:tabs>
        <w:ind w:left="0"/>
        <w:jc w:val="both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 xml:space="preserve">1-й етап - </w:t>
      </w:r>
      <w:proofErr w:type="spellStart"/>
      <w:r w:rsidRPr="00995FFB">
        <w:rPr>
          <w:sz w:val="28"/>
          <w:szCs w:val="28"/>
          <w:lang w:val="uk-UA"/>
        </w:rPr>
        <w:t>відбірковий</w:t>
      </w:r>
      <w:proofErr w:type="spellEnd"/>
      <w:r w:rsidRPr="00995FFB">
        <w:rPr>
          <w:sz w:val="28"/>
          <w:szCs w:val="28"/>
          <w:lang w:val="uk-UA"/>
        </w:rPr>
        <w:t>, проводиться між учасниками у професійно-технічних навчальних закладах області з 1 до 14 жовтня (кожного року);</w:t>
      </w:r>
    </w:p>
    <w:p w:rsidR="00995FFB" w:rsidRPr="00995FFB" w:rsidRDefault="00995FFB" w:rsidP="00995FFB">
      <w:pPr>
        <w:pStyle w:val="a3"/>
        <w:tabs>
          <w:tab w:val="left" w:pos="1080"/>
        </w:tabs>
        <w:ind w:left="0"/>
        <w:jc w:val="both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 xml:space="preserve"> 2-й етап – обласний, проводиться між переможцями 1-ого етапу професійно-технічних навчальних закладів області з 17 до 31 жовтня (кожного року).</w:t>
      </w:r>
    </w:p>
    <w:p w:rsidR="00995FFB" w:rsidRPr="00995FFB" w:rsidRDefault="00995FFB" w:rsidP="00995FFB">
      <w:pPr>
        <w:pStyle w:val="a3"/>
        <w:tabs>
          <w:tab w:val="left" w:pos="900"/>
        </w:tabs>
        <w:ind w:left="0"/>
        <w:jc w:val="both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ab/>
      </w:r>
    </w:p>
    <w:p w:rsidR="00995FFB" w:rsidRPr="00995FFB" w:rsidRDefault="00995FFB" w:rsidP="00995FFB">
      <w:pPr>
        <w:pStyle w:val="a3"/>
        <w:tabs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 xml:space="preserve">2.2. Для проведення кожного з етапів конкурсу утворюються відповідні </w:t>
      </w:r>
    </w:p>
    <w:p w:rsidR="00995FFB" w:rsidRPr="00995FFB" w:rsidRDefault="00995FFB" w:rsidP="00995FFB">
      <w:pPr>
        <w:pStyle w:val="a3"/>
        <w:tabs>
          <w:tab w:val="left" w:pos="900"/>
        </w:tabs>
        <w:ind w:left="0"/>
        <w:jc w:val="both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lastRenderedPageBreak/>
        <w:t xml:space="preserve">оргкомітети та журі конкурсу. </w:t>
      </w:r>
    </w:p>
    <w:p w:rsidR="00995FFB" w:rsidRPr="00995FFB" w:rsidRDefault="00995FFB" w:rsidP="00995FFB">
      <w:pPr>
        <w:pStyle w:val="a3"/>
        <w:tabs>
          <w:tab w:val="left" w:pos="900"/>
        </w:tabs>
        <w:ind w:left="0"/>
        <w:rPr>
          <w:sz w:val="28"/>
          <w:szCs w:val="28"/>
          <w:lang w:val="uk-UA"/>
        </w:rPr>
      </w:pPr>
    </w:p>
    <w:p w:rsidR="00995FFB" w:rsidRPr="00995FFB" w:rsidRDefault="00995FFB" w:rsidP="00995FFB">
      <w:pPr>
        <w:pStyle w:val="a3"/>
        <w:tabs>
          <w:tab w:val="left" w:pos="900"/>
        </w:tabs>
        <w:jc w:val="center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>ІІІ. Умови участі</w:t>
      </w:r>
    </w:p>
    <w:p w:rsidR="00995FFB" w:rsidRPr="00995FFB" w:rsidRDefault="00995FFB" w:rsidP="00995FFB">
      <w:pPr>
        <w:pStyle w:val="a3"/>
        <w:tabs>
          <w:tab w:val="left" w:pos="900"/>
        </w:tabs>
        <w:ind w:left="0"/>
        <w:jc w:val="both"/>
        <w:rPr>
          <w:sz w:val="28"/>
          <w:szCs w:val="28"/>
          <w:lang w:val="uk-UA"/>
        </w:rPr>
      </w:pPr>
    </w:p>
    <w:p w:rsidR="00995FFB" w:rsidRPr="00995FFB" w:rsidRDefault="00995FFB" w:rsidP="00995FFB">
      <w:pPr>
        <w:pStyle w:val="a3"/>
        <w:tabs>
          <w:tab w:val="left" w:pos="900"/>
        </w:tabs>
        <w:ind w:left="0"/>
        <w:jc w:val="both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ab/>
        <w:t>3.1. До участі у конкурсі запрошуються учні та працівники професійно-технічних навчальних закладів області.</w:t>
      </w:r>
    </w:p>
    <w:p w:rsidR="00995FFB" w:rsidRPr="00995FFB" w:rsidRDefault="00995FFB" w:rsidP="00995FFB">
      <w:pPr>
        <w:pStyle w:val="a3"/>
        <w:tabs>
          <w:tab w:val="left" w:pos="1080"/>
        </w:tabs>
        <w:ind w:left="0"/>
        <w:jc w:val="both"/>
        <w:rPr>
          <w:sz w:val="28"/>
          <w:szCs w:val="28"/>
          <w:lang w:val="uk-UA"/>
        </w:rPr>
      </w:pPr>
    </w:p>
    <w:p w:rsidR="00995FFB" w:rsidRPr="00995FFB" w:rsidRDefault="00995FFB" w:rsidP="00995FFB">
      <w:pPr>
        <w:pStyle w:val="a3"/>
        <w:tabs>
          <w:tab w:val="left" w:pos="1080"/>
        </w:tabs>
        <w:ind w:left="0" w:firstLine="900"/>
        <w:jc w:val="both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>3.2. Для участі у І етапі конкурсу учасники конкурсу до 1 жовтня</w:t>
      </w:r>
    </w:p>
    <w:p w:rsidR="00995FFB" w:rsidRPr="00995FFB" w:rsidRDefault="00995FFB" w:rsidP="00995FFB">
      <w:pPr>
        <w:pStyle w:val="a3"/>
        <w:tabs>
          <w:tab w:val="left" w:pos="1080"/>
        </w:tabs>
        <w:ind w:left="0"/>
        <w:jc w:val="both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 xml:space="preserve"> (кожного року) подають оргкомітету конкурсу один-два твори у двох примірниках в друкованому варіанті та один примірник в електронному варіанті.</w:t>
      </w:r>
    </w:p>
    <w:p w:rsidR="00995FFB" w:rsidRPr="00995FFB" w:rsidRDefault="00995FFB" w:rsidP="00995FFB">
      <w:pPr>
        <w:pStyle w:val="a3"/>
        <w:tabs>
          <w:tab w:val="left" w:pos="1080"/>
        </w:tabs>
        <w:ind w:firstLine="180"/>
        <w:jc w:val="both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>Тематика гуморесок може бути довільною.</w:t>
      </w:r>
    </w:p>
    <w:p w:rsidR="00995FFB" w:rsidRPr="00995FFB" w:rsidRDefault="00995FFB" w:rsidP="00995FFB">
      <w:pPr>
        <w:pStyle w:val="a3"/>
        <w:tabs>
          <w:tab w:val="left" w:pos="360"/>
        </w:tabs>
        <w:ind w:left="0" w:firstLine="900"/>
        <w:jc w:val="both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 xml:space="preserve">Роботи підписуються із зазначенням прізвища та </w:t>
      </w:r>
      <w:proofErr w:type="spellStart"/>
      <w:r w:rsidRPr="00995FFB">
        <w:rPr>
          <w:sz w:val="28"/>
          <w:szCs w:val="28"/>
          <w:lang w:val="uk-UA"/>
        </w:rPr>
        <w:t>ім</w:t>
      </w:r>
      <w:proofErr w:type="spellEnd"/>
      <w:r w:rsidRPr="00995FFB">
        <w:rPr>
          <w:sz w:val="28"/>
          <w:szCs w:val="28"/>
        </w:rPr>
        <w:t>’</w:t>
      </w:r>
      <w:r w:rsidRPr="00995FFB">
        <w:rPr>
          <w:sz w:val="28"/>
          <w:szCs w:val="28"/>
          <w:lang w:val="uk-UA"/>
        </w:rPr>
        <w:t>я конкурсанта, року народження, та назви навчального закладу.</w:t>
      </w:r>
    </w:p>
    <w:p w:rsidR="00995FFB" w:rsidRPr="00995FFB" w:rsidRDefault="00995FFB" w:rsidP="00995FFB">
      <w:pPr>
        <w:pStyle w:val="a3"/>
        <w:tabs>
          <w:tab w:val="left" w:pos="900"/>
        </w:tabs>
        <w:ind w:left="0"/>
        <w:jc w:val="both"/>
        <w:rPr>
          <w:sz w:val="28"/>
          <w:szCs w:val="28"/>
          <w:lang w:val="uk-UA"/>
        </w:rPr>
      </w:pPr>
    </w:p>
    <w:p w:rsidR="00995FFB" w:rsidRPr="00995FFB" w:rsidRDefault="00995FFB" w:rsidP="00995FFB">
      <w:pPr>
        <w:pStyle w:val="a3"/>
        <w:tabs>
          <w:tab w:val="left" w:pos="900"/>
        </w:tabs>
        <w:ind w:left="0" w:firstLine="900"/>
        <w:jc w:val="both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>3.3. Подані на І етап конкурсу роботи оцінюються журі, склад якого визначається керівником професійно-технічного навчального закладу, за правилами, визначеними у пункті 4.1. Положення.</w:t>
      </w:r>
    </w:p>
    <w:p w:rsidR="00995FFB" w:rsidRPr="00995FFB" w:rsidRDefault="00995FFB" w:rsidP="00995FF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FFB" w:rsidRPr="00995FFB" w:rsidRDefault="00995FFB" w:rsidP="00995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FFB">
        <w:rPr>
          <w:rFonts w:ascii="Times New Roman" w:hAnsi="Times New Roman" w:cs="Times New Roman"/>
          <w:sz w:val="28"/>
          <w:szCs w:val="28"/>
          <w:lang w:val="uk-UA"/>
        </w:rPr>
        <w:t xml:space="preserve">3.4.  Роботи переможців І етапу конкурсу надсилаються  до 17 жовтня (кожного року) в Хмельницький державний центр естетичного виховання учнівської молоді на адресу: </w:t>
      </w:r>
      <w:smartTag w:uri="urn:schemas-microsoft-com:office:smarttags" w:element="metricconverter">
        <w:smartTagPr>
          <w:attr w:name="ProductID" w:val="29013 м"/>
        </w:smartTagPr>
        <w:r w:rsidRPr="00995FFB">
          <w:rPr>
            <w:rFonts w:ascii="Times New Roman" w:hAnsi="Times New Roman" w:cs="Times New Roman"/>
            <w:sz w:val="28"/>
            <w:szCs w:val="28"/>
            <w:lang w:val="uk-UA"/>
          </w:rPr>
          <w:t>29013 м</w:t>
        </w:r>
      </w:smartTag>
      <w:r w:rsidRPr="00995FFB">
        <w:rPr>
          <w:rFonts w:ascii="Times New Roman" w:hAnsi="Times New Roman" w:cs="Times New Roman"/>
          <w:sz w:val="28"/>
          <w:szCs w:val="28"/>
          <w:lang w:val="uk-UA"/>
        </w:rPr>
        <w:t xml:space="preserve">. Хмельницький, вул. </w:t>
      </w:r>
      <w:proofErr w:type="spellStart"/>
      <w:r w:rsidRPr="00995FFB">
        <w:rPr>
          <w:rFonts w:ascii="Times New Roman" w:hAnsi="Times New Roman" w:cs="Times New Roman"/>
          <w:sz w:val="28"/>
          <w:szCs w:val="28"/>
          <w:lang w:val="uk-UA"/>
        </w:rPr>
        <w:t>Кам’янецька</w:t>
      </w:r>
      <w:proofErr w:type="spellEnd"/>
      <w:r w:rsidRPr="00995FFB">
        <w:rPr>
          <w:rFonts w:ascii="Times New Roman" w:hAnsi="Times New Roman" w:cs="Times New Roman"/>
          <w:sz w:val="28"/>
          <w:szCs w:val="28"/>
          <w:lang w:val="uk-UA"/>
        </w:rPr>
        <w:t>, 57.</w:t>
      </w:r>
    </w:p>
    <w:p w:rsidR="00995FFB" w:rsidRPr="00995FFB" w:rsidRDefault="00995FFB" w:rsidP="00995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FFB" w:rsidRPr="00995FFB" w:rsidRDefault="00995FFB" w:rsidP="00995F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FFB"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Pr="00995F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5FFB">
        <w:rPr>
          <w:rFonts w:ascii="Times New Roman" w:hAnsi="Times New Roman" w:cs="Times New Roman"/>
          <w:sz w:val="28"/>
          <w:szCs w:val="28"/>
          <w:lang w:val="uk-UA"/>
        </w:rPr>
        <w:t>До конкурсу не допускаються роботи, які пропагують насильство, релігійну та етнічну ворожнечу, містять політичну рекламу, пропагують шкідливі звички (алкоголізм, наркоманію, тютюнокуріння).</w:t>
      </w:r>
    </w:p>
    <w:p w:rsidR="00995FFB" w:rsidRPr="00995FFB" w:rsidRDefault="00995FFB" w:rsidP="00995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FFB" w:rsidRPr="00995FFB" w:rsidRDefault="00995FFB" w:rsidP="00995FF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5FFB">
        <w:rPr>
          <w:rFonts w:ascii="Times New Roman" w:hAnsi="Times New Roman" w:cs="Times New Roman"/>
          <w:sz w:val="28"/>
          <w:szCs w:val="28"/>
          <w:lang w:val="uk-UA"/>
        </w:rPr>
        <w:t>ІУ. Оцінювання робіт та нагородження переможців</w:t>
      </w:r>
    </w:p>
    <w:p w:rsidR="00995FFB" w:rsidRPr="00995FFB" w:rsidRDefault="00995FFB" w:rsidP="00995FFB">
      <w:pPr>
        <w:pStyle w:val="a3"/>
        <w:tabs>
          <w:tab w:val="left" w:pos="1080"/>
        </w:tabs>
        <w:ind w:left="0"/>
        <w:jc w:val="both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ab/>
      </w:r>
    </w:p>
    <w:p w:rsidR="00995FFB" w:rsidRPr="00995FFB" w:rsidRDefault="00995FFB" w:rsidP="00995FFB">
      <w:pPr>
        <w:pStyle w:val="a3"/>
        <w:tabs>
          <w:tab w:val="left" w:pos="709"/>
        </w:tabs>
        <w:ind w:left="0"/>
        <w:jc w:val="both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ab/>
        <w:t xml:space="preserve">4.1. Оцінювання робіт  учасників здійснюється журі за 15-бальною </w:t>
      </w:r>
    </w:p>
    <w:p w:rsidR="00995FFB" w:rsidRPr="00995FFB" w:rsidRDefault="00995FFB" w:rsidP="00995FFB">
      <w:pPr>
        <w:pStyle w:val="a3"/>
        <w:tabs>
          <w:tab w:val="left" w:pos="709"/>
        </w:tabs>
        <w:ind w:left="0"/>
        <w:jc w:val="both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>системою, враховуючи такі критерії:</w:t>
      </w:r>
    </w:p>
    <w:p w:rsidR="00995FFB" w:rsidRPr="00995FFB" w:rsidRDefault="00995FFB" w:rsidP="00995FFB">
      <w:pPr>
        <w:pStyle w:val="a3"/>
        <w:ind w:left="0" w:firstLine="708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>вчасність подачі робіт на конкурс і відповідність вимогам;</w:t>
      </w:r>
    </w:p>
    <w:p w:rsidR="00995FFB" w:rsidRPr="00995FFB" w:rsidRDefault="00995FFB" w:rsidP="00995FFB">
      <w:pPr>
        <w:pStyle w:val="a3"/>
        <w:ind w:left="360" w:firstLine="348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>естетика оформлення робіт;</w:t>
      </w:r>
    </w:p>
    <w:p w:rsidR="00995FFB" w:rsidRPr="00995FFB" w:rsidRDefault="00995FFB" w:rsidP="00995FFB">
      <w:pPr>
        <w:pStyle w:val="a3"/>
        <w:ind w:left="360" w:firstLine="348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>оригінальність та самобутність втілення образу;</w:t>
      </w:r>
    </w:p>
    <w:p w:rsidR="00995FFB" w:rsidRPr="00995FFB" w:rsidRDefault="00995FFB" w:rsidP="00995FFB">
      <w:pPr>
        <w:pStyle w:val="a3"/>
        <w:ind w:left="0" w:firstLine="708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>відповідність робіт заданій тематиці;</w:t>
      </w:r>
    </w:p>
    <w:p w:rsidR="00995FFB" w:rsidRPr="00995FFB" w:rsidRDefault="00995FFB" w:rsidP="00995FFB">
      <w:pPr>
        <w:pStyle w:val="a3"/>
        <w:ind w:left="360" w:firstLine="348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>складність, актуальність.</w:t>
      </w:r>
    </w:p>
    <w:p w:rsidR="00995FFB" w:rsidRPr="00995FFB" w:rsidRDefault="00995FFB" w:rsidP="00995FFB">
      <w:pPr>
        <w:pStyle w:val="a3"/>
        <w:ind w:left="0"/>
        <w:rPr>
          <w:sz w:val="28"/>
          <w:szCs w:val="28"/>
          <w:lang w:val="uk-UA"/>
        </w:rPr>
      </w:pPr>
    </w:p>
    <w:p w:rsidR="00995FFB" w:rsidRPr="00995FFB" w:rsidRDefault="00995FFB" w:rsidP="00995FFB">
      <w:pPr>
        <w:pStyle w:val="a3"/>
        <w:ind w:left="0" w:firstLine="360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>4.2. Роботи</w:t>
      </w:r>
      <w:r w:rsidRPr="00995FFB">
        <w:rPr>
          <w:sz w:val="28"/>
          <w:szCs w:val="28"/>
        </w:rPr>
        <w:t xml:space="preserve">, </w:t>
      </w:r>
      <w:proofErr w:type="spellStart"/>
      <w:r w:rsidRPr="00995FFB">
        <w:rPr>
          <w:sz w:val="28"/>
          <w:szCs w:val="28"/>
        </w:rPr>
        <w:t>які</w:t>
      </w:r>
      <w:proofErr w:type="spellEnd"/>
      <w:r w:rsidRPr="00995FFB">
        <w:rPr>
          <w:sz w:val="28"/>
          <w:szCs w:val="28"/>
        </w:rPr>
        <w:t xml:space="preserve"> не </w:t>
      </w:r>
      <w:proofErr w:type="spellStart"/>
      <w:r w:rsidRPr="00995FFB">
        <w:rPr>
          <w:sz w:val="28"/>
          <w:szCs w:val="28"/>
        </w:rPr>
        <w:t>відповідають</w:t>
      </w:r>
      <w:proofErr w:type="spellEnd"/>
      <w:r w:rsidRPr="00995FFB">
        <w:rPr>
          <w:sz w:val="28"/>
          <w:szCs w:val="28"/>
        </w:rPr>
        <w:t xml:space="preserve"> </w:t>
      </w:r>
      <w:proofErr w:type="spellStart"/>
      <w:r w:rsidRPr="00995FFB">
        <w:rPr>
          <w:sz w:val="28"/>
          <w:szCs w:val="28"/>
        </w:rPr>
        <w:t>зазначеним</w:t>
      </w:r>
      <w:proofErr w:type="spellEnd"/>
      <w:r w:rsidRPr="00995FFB">
        <w:rPr>
          <w:sz w:val="28"/>
          <w:szCs w:val="28"/>
        </w:rPr>
        <w:t xml:space="preserve"> у </w:t>
      </w:r>
      <w:proofErr w:type="spellStart"/>
      <w:r w:rsidRPr="00995FFB">
        <w:rPr>
          <w:sz w:val="28"/>
          <w:szCs w:val="28"/>
        </w:rPr>
        <w:t>цьому</w:t>
      </w:r>
      <w:proofErr w:type="spellEnd"/>
      <w:r w:rsidRPr="00995FFB">
        <w:rPr>
          <w:sz w:val="28"/>
          <w:szCs w:val="28"/>
        </w:rPr>
        <w:t xml:space="preserve"> </w:t>
      </w:r>
      <w:proofErr w:type="spellStart"/>
      <w:r w:rsidRPr="00995FFB">
        <w:rPr>
          <w:sz w:val="28"/>
          <w:szCs w:val="28"/>
        </w:rPr>
        <w:t>Положенні</w:t>
      </w:r>
      <w:proofErr w:type="spellEnd"/>
      <w:r w:rsidRPr="00995FFB">
        <w:rPr>
          <w:sz w:val="28"/>
          <w:szCs w:val="28"/>
        </w:rPr>
        <w:t xml:space="preserve"> </w:t>
      </w:r>
      <w:proofErr w:type="spellStart"/>
      <w:r w:rsidRPr="00995FFB">
        <w:rPr>
          <w:sz w:val="28"/>
          <w:szCs w:val="28"/>
        </w:rPr>
        <w:t>вимогам</w:t>
      </w:r>
      <w:proofErr w:type="spellEnd"/>
      <w:r w:rsidRPr="00995FFB">
        <w:rPr>
          <w:sz w:val="28"/>
          <w:szCs w:val="28"/>
        </w:rPr>
        <w:t xml:space="preserve">, не </w:t>
      </w:r>
      <w:proofErr w:type="spellStart"/>
      <w:r w:rsidRPr="00995FFB">
        <w:rPr>
          <w:sz w:val="28"/>
          <w:szCs w:val="28"/>
        </w:rPr>
        <w:t>розглядаються</w:t>
      </w:r>
      <w:proofErr w:type="spellEnd"/>
      <w:r w:rsidRPr="00995FFB">
        <w:rPr>
          <w:sz w:val="28"/>
          <w:szCs w:val="28"/>
        </w:rPr>
        <w:t>.</w:t>
      </w:r>
    </w:p>
    <w:p w:rsidR="00995FFB" w:rsidRPr="00995FFB" w:rsidRDefault="00995FFB" w:rsidP="00995FFB">
      <w:pPr>
        <w:pStyle w:val="a3"/>
        <w:ind w:left="0"/>
        <w:rPr>
          <w:b/>
          <w:sz w:val="28"/>
          <w:szCs w:val="28"/>
          <w:lang w:val="uk-UA"/>
        </w:rPr>
      </w:pPr>
    </w:p>
    <w:p w:rsidR="00995FFB" w:rsidRPr="00995FFB" w:rsidRDefault="00995FFB" w:rsidP="00995FFB">
      <w:pPr>
        <w:pStyle w:val="a3"/>
        <w:ind w:left="0" w:firstLine="360"/>
        <w:rPr>
          <w:sz w:val="28"/>
          <w:szCs w:val="28"/>
          <w:lang w:val="uk-UA"/>
        </w:rPr>
      </w:pPr>
      <w:r w:rsidRPr="00995FFB">
        <w:rPr>
          <w:sz w:val="28"/>
          <w:szCs w:val="28"/>
          <w:lang w:val="uk-UA"/>
        </w:rPr>
        <w:t>4.3. Переможці конкурсу нагороджуються грамотами  управління освіти і науки Хмельницької обласної державної адміністрації.</w:t>
      </w:r>
    </w:p>
    <w:p w:rsidR="00995FFB" w:rsidRPr="00995FFB" w:rsidRDefault="00995FFB" w:rsidP="00995F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5FFB" w:rsidRPr="00995FFB" w:rsidRDefault="00995FFB" w:rsidP="00995F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5FFB"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                                            Т.В.</w:t>
      </w:r>
      <w:proofErr w:type="spellStart"/>
      <w:r w:rsidRPr="00995FFB">
        <w:rPr>
          <w:rFonts w:ascii="Times New Roman" w:hAnsi="Times New Roman" w:cs="Times New Roman"/>
          <w:sz w:val="28"/>
          <w:szCs w:val="28"/>
          <w:lang w:val="uk-UA"/>
        </w:rPr>
        <w:t>Григорчук</w:t>
      </w:r>
      <w:proofErr w:type="spellEnd"/>
    </w:p>
    <w:p w:rsidR="00C87869" w:rsidRPr="00995FFB" w:rsidRDefault="00C87869">
      <w:pPr>
        <w:rPr>
          <w:lang w:val="uk-UA"/>
        </w:rPr>
      </w:pPr>
    </w:p>
    <w:sectPr w:rsidR="00C87869" w:rsidRPr="00995FFB" w:rsidSect="002C75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806"/>
    <w:multiLevelType w:val="multilevel"/>
    <w:tmpl w:val="F31AF1D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327854BA"/>
    <w:multiLevelType w:val="multilevel"/>
    <w:tmpl w:val="234A4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FFB"/>
    <w:rsid w:val="00995FFB"/>
    <w:rsid w:val="00C8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5FF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2015-09-09T06:41:00Z</dcterms:created>
  <dcterms:modified xsi:type="dcterms:W3CDTF">2015-09-09T06:42:00Z</dcterms:modified>
</cp:coreProperties>
</file>