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90" w:rsidRDefault="00134A90" w:rsidP="00134A90">
      <w:pPr>
        <w:pStyle w:val="a4"/>
        <w:spacing w:line="160" w:lineRule="atLeas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508000" cy="647700"/>
            <wp:effectExtent l="19050" t="0" r="6350" b="0"/>
            <wp:wrapTopAndBottom/>
            <wp:docPr id="3" name="Рисунок 3" descr="H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Uk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УКРАЇНА</w:t>
      </w:r>
    </w:p>
    <w:p w:rsidR="00134A90" w:rsidRDefault="00134A90" w:rsidP="00134A90">
      <w:pPr>
        <w:pStyle w:val="a6"/>
        <w:spacing w:line="160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Міністерство освіти і науки</w:t>
      </w:r>
    </w:p>
    <w:p w:rsidR="00134A90" w:rsidRDefault="00134A90" w:rsidP="00134A90">
      <w:pPr>
        <w:pStyle w:val="a6"/>
        <w:spacing w:line="160" w:lineRule="atLeas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ДЕПАРТАМЕНТ освіти і науки</w:t>
      </w:r>
    </w:p>
    <w:p w:rsidR="00134A90" w:rsidRDefault="00134A90" w:rsidP="00134A90">
      <w:pPr>
        <w:pStyle w:val="a6"/>
        <w:spacing w:line="160" w:lineRule="atLeast"/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хмельницької обЛАСНОЇ ДЕРЖАВНОЇ АДМІНІСТРАЦІЇ</w:t>
      </w:r>
    </w:p>
    <w:p w:rsidR="00134A90" w:rsidRDefault="00134A90" w:rsidP="00134A90">
      <w:pPr>
        <w:pStyle w:val="a6"/>
        <w:spacing w:line="1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ХМЕЛЬНИЦЬКИЙ ДЕРЖАВНИЙ ЦЕНТР ЕСТЕТИЧНОГО ВИХОВАННЯ </w:t>
      </w:r>
    </w:p>
    <w:p w:rsidR="00134A90" w:rsidRDefault="00134A90" w:rsidP="00134A90">
      <w:pPr>
        <w:pStyle w:val="a6"/>
        <w:spacing w:line="16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УЧНІВСЬКОЇ МОЛОДІ</w:t>
      </w:r>
    </w:p>
    <w:p w:rsidR="00134A90" w:rsidRDefault="00134A90" w:rsidP="00134A90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вул.Кам’янецька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57, 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57,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uk-UA"/>
          </w:rPr>
          <w:t>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.Хмельницький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29013,</w:t>
      </w:r>
    </w:p>
    <w:p w:rsidR="00134A90" w:rsidRDefault="00134A90" w:rsidP="00134A90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тел./факс (0382) 65-23-13, E-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xdcevym@i.ua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Код ЄДРПОУ 02549871</w:t>
      </w:r>
    </w:p>
    <w:p w:rsidR="00134A90" w:rsidRDefault="00134A90" w:rsidP="00134A9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pict>
          <v:line id="_x0000_s1026" style="position:absolute;z-index:251658240" from="1.5pt,5.35pt" to="469.5pt,5.35pt" o:allowincell="f" strokeweight="1.5pt"/>
        </w:pic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134A90" w:rsidRDefault="00134A90" w:rsidP="00134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переможців обласного заочного конкурсу 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«Лідер року» серед лідерів учнівського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професійної (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-технічної) освіти</w:t>
      </w:r>
    </w:p>
    <w:p w:rsidR="00104C59" w:rsidRDefault="00134A90" w:rsidP="00104C59">
      <w:pPr>
        <w:widowControl w:val="0"/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роботи Департаменту освіти і науки Хмельницької обласної державної адміністрації, Хмельницького державного центру естетичного виховання учнівської молоді та Хмельницької обласної ради лідерів учнівського самоврядування закладів професійної (професійно-технічної) освіти області в березні – квітні відбувся </w:t>
      </w:r>
      <w:r w:rsidR="00104C59">
        <w:rPr>
          <w:rFonts w:ascii="Times New Roman" w:hAnsi="Times New Roman" w:cs="Times New Roman"/>
          <w:sz w:val="28"/>
          <w:szCs w:val="28"/>
          <w:lang w:val="uk-UA"/>
        </w:rPr>
        <w:t>обласний заочний 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«Лідер року» серед лідерів учнівського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професійної (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-технічної) освіти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04C59"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>етою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 є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виявлення талановити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>х і обдарованих учнів, підтримка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134A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учнівських ініціатив та процесу самореалізації лідерів учнівського самоврядування закладів професійної (професійно-технічної) освіти області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4C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4C59" w:rsidRPr="00134A90">
        <w:rPr>
          <w:rFonts w:ascii="Times New Roman" w:hAnsi="Times New Roman" w:cs="Times New Roman"/>
          <w:sz w:val="28"/>
          <w:szCs w:val="28"/>
          <w:lang w:val="uk-UA"/>
        </w:rPr>
        <w:t>Завданнями  конкурсу є:</w:t>
      </w:r>
      <w:r w:rsidR="0010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C59" w:rsidRPr="00134A9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104C59" w:rsidRPr="00134A90">
        <w:rPr>
          <w:rFonts w:ascii="Times New Roman" w:hAnsi="Times New Roman" w:cs="Times New Roman"/>
          <w:bCs/>
          <w:sz w:val="28"/>
          <w:szCs w:val="28"/>
          <w:lang w:val="uk-UA"/>
        </w:rPr>
        <w:t>можливостей для самореалізації учнів в конкретних справах;</w:t>
      </w:r>
      <w:r w:rsidR="00104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C59" w:rsidRPr="00134A90">
        <w:rPr>
          <w:rFonts w:ascii="Times New Roman" w:hAnsi="Times New Roman" w:cs="Times New Roman"/>
          <w:bCs/>
          <w:sz w:val="28"/>
          <w:szCs w:val="28"/>
          <w:lang w:val="uk-UA"/>
        </w:rPr>
        <w:t>розвиток почуття власної гідності, досягнення індивідуальної і суспільної мети;</w:t>
      </w:r>
      <w:r w:rsidR="00104C59" w:rsidRPr="0013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C59" w:rsidRPr="00104C59">
        <w:rPr>
          <w:rFonts w:ascii="Times New Roman" w:hAnsi="Times New Roman"/>
          <w:sz w:val="28"/>
          <w:szCs w:val="28"/>
          <w:lang w:val="uk-UA"/>
        </w:rPr>
        <w:t>пошук нових форм і методів роботи;</w:t>
      </w:r>
      <w:r w:rsidR="00104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C59" w:rsidRPr="00104C59">
        <w:rPr>
          <w:rFonts w:ascii="Times New Roman" w:hAnsi="Times New Roman" w:cs="Times New Roman"/>
          <w:sz w:val="28"/>
          <w:szCs w:val="28"/>
          <w:lang w:val="uk-UA"/>
        </w:rPr>
        <w:t>узагальнення та п</w:t>
      </w:r>
      <w:r w:rsidR="00104C59" w:rsidRPr="00104C59">
        <w:rPr>
          <w:rFonts w:ascii="Times New Roman" w:hAnsi="Times New Roman"/>
          <w:sz w:val="28"/>
          <w:szCs w:val="28"/>
          <w:lang w:val="uk-UA"/>
        </w:rPr>
        <w:t xml:space="preserve">оширення </w:t>
      </w:r>
      <w:r w:rsidR="00104C59">
        <w:rPr>
          <w:rFonts w:ascii="Times New Roman" w:hAnsi="Times New Roman"/>
          <w:sz w:val="28"/>
          <w:szCs w:val="28"/>
          <w:lang w:val="uk-UA"/>
        </w:rPr>
        <w:t xml:space="preserve">кращого проектного </w:t>
      </w:r>
      <w:r w:rsidR="00104C59" w:rsidRPr="00104C59">
        <w:rPr>
          <w:rFonts w:ascii="Times New Roman" w:hAnsi="Times New Roman"/>
          <w:sz w:val="28"/>
          <w:szCs w:val="28"/>
          <w:lang w:val="uk-UA"/>
        </w:rPr>
        <w:t xml:space="preserve"> досвіду роботи</w:t>
      </w:r>
      <w:r w:rsidR="00DB05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05DD" w:rsidRDefault="00DB05DD" w:rsidP="00104C59">
      <w:pPr>
        <w:widowControl w:val="0"/>
        <w:spacing w:before="3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конкурсі прийняли участь 21 заклад професійної (професійно-технічної) освіти, що свідчить про високу активність, свідомість та сміливість лідерів учнівського самоврядування у виявленні до започаткування нових справ, проектів та успішної реалізації лідерства. </w:t>
      </w:r>
    </w:p>
    <w:p w:rsidR="00AF60E1" w:rsidRPr="00AF60E1" w:rsidRDefault="003126C8" w:rsidP="00AF60E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Переможцями конкурсу стали роботи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Вищого професійного училища </w:t>
      </w:r>
      <w:r w:rsidRPr="00134A90">
        <w:rPr>
          <w:rFonts w:ascii="Times New Roman" w:hAnsi="Times New Roman" w:cs="Times New Roman"/>
          <w:sz w:val="28"/>
          <w:szCs w:val="28"/>
          <w:lang w:val="uk-UA"/>
        </w:rPr>
        <w:t>№25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A90">
        <w:rPr>
          <w:rFonts w:ascii="Times New Roman" w:hAnsi="Times New Roman" w:cs="Times New Roman"/>
          <w:sz w:val="28"/>
          <w:szCs w:val="28"/>
          <w:lang w:val="uk-UA"/>
        </w:rPr>
        <w:t>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126C8">
        <w:rPr>
          <w:rFonts w:ascii="Times New Roman" w:hAnsi="Times New Roman" w:cs="Times New Roman"/>
          <w:sz w:val="28"/>
          <w:szCs w:val="28"/>
          <w:lang w:val="uk-UA"/>
        </w:rPr>
        <w:t>Соціальний 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3126C8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паркової зони «Приозерна»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60E1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r w:rsidRPr="00134A90">
        <w:rPr>
          <w:rFonts w:ascii="Times New Roman" w:hAnsi="Times New Roman" w:cs="Times New Roman"/>
          <w:sz w:val="28"/>
          <w:szCs w:val="28"/>
          <w:lang w:val="uk-UA"/>
        </w:rPr>
        <w:t>ький професійний ліцей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з бізнес проектом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>Художня майстерня «Країна чудес» з реконструкції та виготовлення творів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4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  ІІ місце у конкурсі посіли: </w:t>
      </w:r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ДНЗ «Волочиський промисл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ово-аграрний професійний ліцей» бізнес-проект «Інформаційно-освітній центр «Лідер»»  та  </w:t>
      </w:r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 xml:space="preserve">ДНЗ «Вище професійне училище №11 </w:t>
      </w:r>
      <w:proofErr w:type="spellStart"/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>м.Хмельницького</w:t>
      </w:r>
      <w:proofErr w:type="spellEnd"/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 бізнес-проект «Учнівський бізнес-центр». ІІІ місце очолили: </w:t>
      </w:r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>Хмельниц</w:t>
      </w:r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ький професійний ліцей електроніки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 проект «Пластиковим пакетам – ні!», </w:t>
      </w:r>
      <w:proofErr w:type="spellStart"/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>Нетішинський</w:t>
      </w:r>
      <w:proofErr w:type="spellEnd"/>
      <w:r w:rsidR="00AF60E1" w:rsidRPr="00AF60E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 проект «Крок до успіху», </w:t>
      </w:r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професійної освіти»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 xml:space="preserve"> проектна пропозиція спрямована на вирішення актуальних екологічних питань на території </w:t>
      </w:r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="00AF60E1" w:rsidRPr="00134A90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професійної освіти»</w:t>
      </w:r>
      <w:r w:rsidR="00AF60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0E1" w:rsidRPr="00134A90" w:rsidRDefault="00AF60E1" w:rsidP="00AF60E1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Pr="00134A90" w:rsidRDefault="00134A90" w:rsidP="00134A90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організаційно-масовим відділом ХДЦЕВУМ</w:t>
      </w:r>
    </w:p>
    <w:p w:rsidR="00134A90" w:rsidRDefault="00134A90" w:rsidP="00134A9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A90" w:rsidRDefault="00134A90" w:rsidP="00134A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A90" w:rsidRDefault="00134A90" w:rsidP="00134A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A90" w:rsidRDefault="00134A90" w:rsidP="00134A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4A90" w:rsidRDefault="00134A90" w:rsidP="00134A9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F2377" w:rsidRPr="00134A90" w:rsidRDefault="00EF2377">
      <w:pPr>
        <w:rPr>
          <w:lang w:val="uk-UA"/>
        </w:rPr>
      </w:pPr>
    </w:p>
    <w:sectPr w:rsidR="00EF2377" w:rsidRPr="0013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1C4"/>
    <w:multiLevelType w:val="multilevel"/>
    <w:tmpl w:val="72B6400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1125"/>
      </w:pPr>
    </w:lvl>
    <w:lvl w:ilvl="2">
      <w:start w:val="1"/>
      <w:numFmt w:val="decimal"/>
      <w:lvlText w:val="%1.%2.%3."/>
      <w:lvlJc w:val="left"/>
      <w:pPr>
        <w:tabs>
          <w:tab w:val="num" w:pos="3953"/>
        </w:tabs>
        <w:ind w:left="3953" w:hanging="1125"/>
      </w:p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125"/>
      </w:pPr>
    </w:lvl>
    <w:lvl w:ilvl="4">
      <w:start w:val="1"/>
      <w:numFmt w:val="decimal"/>
      <w:lvlText w:val="%1.%2.%3.%4.%5."/>
      <w:lvlJc w:val="left"/>
      <w:pPr>
        <w:tabs>
          <w:tab w:val="num" w:pos="6781"/>
        </w:tabs>
        <w:ind w:left="6781" w:hanging="1125"/>
      </w:pPr>
    </w:lvl>
    <w:lvl w:ilvl="5">
      <w:start w:val="1"/>
      <w:numFmt w:val="decimal"/>
      <w:lvlText w:val="%1.%2.%3.%4.%5.%6."/>
      <w:lvlJc w:val="left"/>
      <w:pPr>
        <w:tabs>
          <w:tab w:val="num" w:pos="8510"/>
        </w:tabs>
        <w:ind w:left="8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84"/>
        </w:tabs>
        <w:ind w:left="102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98"/>
        </w:tabs>
        <w:ind w:left="116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72"/>
        </w:tabs>
        <w:ind w:left="134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A90"/>
    <w:rsid w:val="00104C59"/>
    <w:rsid w:val="00134A90"/>
    <w:rsid w:val="003126C8"/>
    <w:rsid w:val="0048069A"/>
    <w:rsid w:val="00AF60E1"/>
    <w:rsid w:val="00DB05DD"/>
    <w:rsid w:val="00E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4A90"/>
    <w:rPr>
      <w:color w:val="0000FF"/>
      <w:u w:val="single"/>
    </w:rPr>
  </w:style>
  <w:style w:type="paragraph" w:styleId="a4">
    <w:name w:val="Title"/>
    <w:basedOn w:val="a"/>
    <w:link w:val="a5"/>
    <w:qFormat/>
    <w:rsid w:val="00134A9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34A9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1"/>
    <w:semiHidden/>
    <w:unhideWhenUsed/>
    <w:rsid w:val="00134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34A90"/>
  </w:style>
  <w:style w:type="character" w:customStyle="1" w:styleId="1">
    <w:name w:val="Основной текст Знак1"/>
    <w:basedOn w:val="a0"/>
    <w:link w:val="a6"/>
    <w:semiHidden/>
    <w:locked/>
    <w:rsid w:val="00134A9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List Paragraph"/>
    <w:basedOn w:val="a"/>
    <w:qFormat/>
    <w:rsid w:val="00134A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dcevym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2019-04-13T10:10:00Z</dcterms:created>
  <dcterms:modified xsi:type="dcterms:W3CDTF">2019-04-13T10:06:00Z</dcterms:modified>
</cp:coreProperties>
</file>